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52D3B" w14:textId="77777777" w:rsidR="00283FD7" w:rsidRPr="00283FD7" w:rsidRDefault="00283FD7" w:rsidP="00283FD7">
      <w:pPr>
        <w:autoSpaceDE w:val="0"/>
        <w:autoSpaceDN w:val="0"/>
        <w:adjustRightInd w:val="0"/>
        <w:spacing w:after="0" w:line="240" w:lineRule="auto"/>
        <w:jc w:val="right"/>
        <w:rPr>
          <w:rFonts w:cs="CourierNewPSMT"/>
          <w:sz w:val="24"/>
          <w:szCs w:val="24"/>
        </w:rPr>
      </w:pPr>
      <w:r w:rsidRPr="00283FD7">
        <w:rPr>
          <w:rFonts w:cs="CourierNewPSMT"/>
          <w:sz w:val="24"/>
          <w:szCs w:val="24"/>
        </w:rPr>
        <w:t>Приложение №1</w:t>
      </w:r>
    </w:p>
    <w:p w14:paraId="6D24E422" w14:textId="77777777" w:rsidR="00283FD7" w:rsidRPr="00283FD7" w:rsidRDefault="00283FD7" w:rsidP="00283FD7">
      <w:pPr>
        <w:autoSpaceDE w:val="0"/>
        <w:autoSpaceDN w:val="0"/>
        <w:adjustRightInd w:val="0"/>
        <w:spacing w:after="0" w:line="240" w:lineRule="auto"/>
        <w:jc w:val="right"/>
        <w:rPr>
          <w:rFonts w:cs="CourierNewPSMT"/>
          <w:sz w:val="24"/>
          <w:szCs w:val="24"/>
        </w:rPr>
      </w:pPr>
      <w:r w:rsidRPr="00283FD7">
        <w:rPr>
          <w:rFonts w:cs="CourierNewPSMT"/>
          <w:sz w:val="24"/>
          <w:szCs w:val="24"/>
        </w:rPr>
        <w:t>к Регламенту признания лиц квалифицированными инвесторами</w:t>
      </w:r>
    </w:p>
    <w:p w14:paraId="6229F59F" w14:textId="77777777" w:rsidR="00283FD7" w:rsidRPr="00283FD7" w:rsidRDefault="00283FD7" w:rsidP="00283FD7">
      <w:pPr>
        <w:spacing w:after="0" w:line="240" w:lineRule="auto"/>
        <w:jc w:val="right"/>
        <w:rPr>
          <w:bCs/>
          <w:sz w:val="24"/>
          <w:szCs w:val="24"/>
        </w:rPr>
      </w:pPr>
      <w:r w:rsidRPr="00283FD7">
        <w:rPr>
          <w:bCs/>
          <w:sz w:val="24"/>
          <w:szCs w:val="24"/>
        </w:rPr>
        <w:t>ООО «Пролеум Брокер»</w:t>
      </w:r>
    </w:p>
    <w:p w14:paraId="5722F5B0" w14:textId="77777777" w:rsidR="00B14E65" w:rsidRDefault="00B14E65" w:rsidP="00283FD7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CourierNewPS-BoldMT"/>
          <w:b/>
          <w:bCs/>
          <w:sz w:val="24"/>
          <w:szCs w:val="26"/>
        </w:rPr>
      </w:pPr>
    </w:p>
    <w:p w14:paraId="26B8CD1A" w14:textId="143BD9E6" w:rsidR="00283FD7" w:rsidRPr="00294B9A" w:rsidRDefault="00283FD7" w:rsidP="00283FD7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CourierNewPS-BoldMT"/>
          <w:b/>
          <w:bCs/>
          <w:sz w:val="24"/>
          <w:szCs w:val="26"/>
        </w:rPr>
      </w:pPr>
      <w:r w:rsidRPr="00294B9A">
        <w:rPr>
          <w:rFonts w:asciiTheme="majorHAnsi" w:hAnsiTheme="majorHAnsi" w:cs="CourierNewPS-BoldMT"/>
          <w:b/>
          <w:bCs/>
          <w:sz w:val="24"/>
          <w:szCs w:val="26"/>
        </w:rPr>
        <w:t>Заявление</w:t>
      </w:r>
    </w:p>
    <w:p w14:paraId="1AA133B7" w14:textId="77777777" w:rsidR="00283FD7" w:rsidRPr="00294B9A" w:rsidRDefault="00283FD7" w:rsidP="00283FD7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CourierNewPS-BoldMT"/>
          <w:b/>
          <w:bCs/>
          <w:sz w:val="24"/>
          <w:szCs w:val="26"/>
        </w:rPr>
      </w:pPr>
      <w:r w:rsidRPr="00294B9A">
        <w:rPr>
          <w:rFonts w:asciiTheme="majorHAnsi" w:hAnsiTheme="majorHAnsi" w:cs="CourierNewPS-BoldMT"/>
          <w:b/>
          <w:bCs/>
          <w:sz w:val="24"/>
          <w:szCs w:val="26"/>
        </w:rPr>
        <w:t>физического лица о признании квалифицированным инвестором.</w:t>
      </w:r>
    </w:p>
    <w:p w14:paraId="2C894F6B" w14:textId="77777777" w:rsidR="00570B39" w:rsidRDefault="00570B39" w:rsidP="00B14E65">
      <w:pPr>
        <w:autoSpaceDE w:val="0"/>
        <w:autoSpaceDN w:val="0"/>
        <w:adjustRightInd w:val="0"/>
        <w:spacing w:after="0" w:line="240" w:lineRule="auto"/>
        <w:jc w:val="both"/>
        <w:rPr>
          <w:rFonts w:cs="CourierNewPSMT"/>
          <w:sz w:val="24"/>
          <w:szCs w:val="24"/>
        </w:rPr>
      </w:pPr>
    </w:p>
    <w:p w14:paraId="3549C215" w14:textId="03676A7C" w:rsidR="00283FD7" w:rsidRPr="00283FD7" w:rsidRDefault="00283FD7" w:rsidP="00B14E65">
      <w:pPr>
        <w:autoSpaceDE w:val="0"/>
        <w:autoSpaceDN w:val="0"/>
        <w:adjustRightInd w:val="0"/>
        <w:spacing w:after="0" w:line="240" w:lineRule="auto"/>
        <w:jc w:val="both"/>
        <w:rPr>
          <w:rFonts w:cs="CourierNewPSMT"/>
          <w:sz w:val="24"/>
          <w:szCs w:val="24"/>
        </w:rPr>
      </w:pPr>
      <w:r w:rsidRPr="00283FD7">
        <w:rPr>
          <w:rFonts w:cs="CourierNewPSMT"/>
          <w:sz w:val="24"/>
          <w:szCs w:val="24"/>
        </w:rPr>
        <w:t>Ф.И.О.</w:t>
      </w:r>
      <w:r w:rsidR="00570B39">
        <w:rPr>
          <w:rFonts w:cs="CourierNewPSMT"/>
          <w:sz w:val="24"/>
          <w:szCs w:val="24"/>
        </w:rPr>
        <w:t xml:space="preserve"> </w:t>
      </w:r>
      <w:r w:rsidRPr="00283FD7">
        <w:rPr>
          <w:rFonts w:cs="CourierNewPSMT"/>
          <w:sz w:val="24"/>
          <w:szCs w:val="24"/>
        </w:rPr>
        <w:t>________________________________________________________________</w:t>
      </w:r>
    </w:p>
    <w:p w14:paraId="69A767DC" w14:textId="77777777" w:rsidR="00283FD7" w:rsidRPr="00283FD7" w:rsidRDefault="00283FD7" w:rsidP="00B14E65">
      <w:pPr>
        <w:autoSpaceDE w:val="0"/>
        <w:autoSpaceDN w:val="0"/>
        <w:adjustRightInd w:val="0"/>
        <w:spacing w:after="0" w:line="240" w:lineRule="auto"/>
        <w:jc w:val="both"/>
        <w:rPr>
          <w:rFonts w:cs="CourierNewPSMT"/>
          <w:sz w:val="24"/>
          <w:szCs w:val="24"/>
        </w:rPr>
      </w:pPr>
      <w:r w:rsidRPr="00283FD7">
        <w:rPr>
          <w:rFonts w:cs="CourierNewPSMT"/>
          <w:sz w:val="24"/>
          <w:szCs w:val="24"/>
        </w:rPr>
        <w:t>Паспортные данные_____________________________________________________</w:t>
      </w:r>
    </w:p>
    <w:p w14:paraId="564840A8" w14:textId="2AB88231" w:rsidR="00283FD7" w:rsidRPr="00283FD7" w:rsidRDefault="00283FD7" w:rsidP="00B14E65">
      <w:pPr>
        <w:autoSpaceDE w:val="0"/>
        <w:autoSpaceDN w:val="0"/>
        <w:adjustRightInd w:val="0"/>
        <w:spacing w:after="0" w:line="240" w:lineRule="auto"/>
        <w:jc w:val="both"/>
        <w:rPr>
          <w:rFonts w:cs="CourierNewPSMT"/>
          <w:sz w:val="24"/>
          <w:szCs w:val="24"/>
        </w:rPr>
      </w:pPr>
      <w:r w:rsidRPr="00283FD7">
        <w:rPr>
          <w:rFonts w:cs="CourierNewPSMT"/>
          <w:sz w:val="24"/>
          <w:szCs w:val="24"/>
        </w:rPr>
        <w:t>Адрес регистрации</w:t>
      </w:r>
      <w:r w:rsidR="00570B39">
        <w:rPr>
          <w:rFonts w:cs="CourierNewPSMT"/>
          <w:sz w:val="24"/>
          <w:szCs w:val="24"/>
        </w:rPr>
        <w:t xml:space="preserve"> </w:t>
      </w:r>
      <w:r w:rsidRPr="00283FD7">
        <w:rPr>
          <w:rFonts w:cs="CourierNewPSMT"/>
          <w:sz w:val="24"/>
          <w:szCs w:val="24"/>
        </w:rPr>
        <w:t>_____________________________________________________</w:t>
      </w:r>
    </w:p>
    <w:p w14:paraId="2CE54FCA" w14:textId="77777777" w:rsidR="00283FD7" w:rsidRPr="00283FD7" w:rsidRDefault="00283FD7" w:rsidP="00B14E65">
      <w:pPr>
        <w:autoSpaceDE w:val="0"/>
        <w:autoSpaceDN w:val="0"/>
        <w:adjustRightInd w:val="0"/>
        <w:spacing w:after="0" w:line="240" w:lineRule="auto"/>
        <w:jc w:val="both"/>
        <w:rPr>
          <w:rFonts w:cs="CourierNewPSMT"/>
          <w:sz w:val="24"/>
          <w:szCs w:val="24"/>
        </w:rPr>
      </w:pPr>
      <w:r w:rsidRPr="00283FD7">
        <w:rPr>
          <w:rFonts w:cs="CourierNewPSMT"/>
          <w:sz w:val="24"/>
          <w:szCs w:val="24"/>
        </w:rPr>
        <w:t>Контактный телефон____________________________________________________</w:t>
      </w:r>
    </w:p>
    <w:p w14:paraId="4223F484" w14:textId="50B52C2A" w:rsidR="00B14E65" w:rsidRDefault="00B14E65" w:rsidP="00B14E65">
      <w:pPr>
        <w:autoSpaceDE w:val="0"/>
        <w:autoSpaceDN w:val="0"/>
        <w:adjustRightInd w:val="0"/>
        <w:spacing w:after="0" w:line="240" w:lineRule="auto"/>
        <w:jc w:val="both"/>
        <w:rPr>
          <w:rFonts w:cs="CourierNewPSMT"/>
          <w:sz w:val="24"/>
          <w:szCs w:val="24"/>
        </w:rPr>
      </w:pPr>
    </w:p>
    <w:p w14:paraId="1BCD2875" w14:textId="5142D05E" w:rsidR="00646ADA" w:rsidRDefault="00283FD7" w:rsidP="00646AD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283FD7">
        <w:rPr>
          <w:rFonts w:cs="CourierNewPSMT"/>
          <w:sz w:val="24"/>
          <w:szCs w:val="24"/>
        </w:rPr>
        <w:t xml:space="preserve">Настоящим прошу </w:t>
      </w:r>
      <w:r w:rsidR="00B14E65">
        <w:t>Общество с ограниченной ответственностью</w:t>
      </w:r>
      <w:r w:rsidR="00B14E65" w:rsidRPr="00283FD7">
        <w:t xml:space="preserve"> </w:t>
      </w:r>
      <w:r w:rsidRPr="00283FD7">
        <w:rPr>
          <w:rFonts w:cs="CourierNewPSMT"/>
          <w:sz w:val="24"/>
          <w:szCs w:val="24"/>
        </w:rPr>
        <w:t>«</w:t>
      </w:r>
      <w:r w:rsidR="00B14E65">
        <w:rPr>
          <w:rFonts w:cs="CourierNewPSMT"/>
          <w:sz w:val="24"/>
          <w:szCs w:val="24"/>
        </w:rPr>
        <w:t xml:space="preserve">Пролеум </w:t>
      </w:r>
      <w:r w:rsidRPr="00283FD7">
        <w:rPr>
          <w:rFonts w:cs="CourierNewPSMT"/>
          <w:sz w:val="24"/>
          <w:szCs w:val="24"/>
        </w:rPr>
        <w:t xml:space="preserve">Брокер» признать меня квалифицированным инвестором в отношении </w:t>
      </w:r>
      <w:r w:rsidR="00646ADA" w:rsidRPr="00646ADA">
        <w:rPr>
          <w:b/>
          <w:bCs/>
          <w:sz w:val="24"/>
          <w:szCs w:val="24"/>
        </w:rPr>
        <w:t>производных финансовых инструментов,</w:t>
      </w:r>
      <w:r w:rsidR="00646ADA" w:rsidRPr="009818FC">
        <w:rPr>
          <w:sz w:val="24"/>
          <w:szCs w:val="24"/>
        </w:rPr>
        <w:t xml:space="preserve"> предназначенных для квалифицированных инвесторов</w:t>
      </w:r>
      <w:r w:rsidR="00646ADA">
        <w:rPr>
          <w:sz w:val="24"/>
          <w:szCs w:val="24"/>
        </w:rPr>
        <w:t>.</w:t>
      </w:r>
      <w:r w:rsidR="00646ADA" w:rsidRPr="00646ADA">
        <w:rPr>
          <w:sz w:val="24"/>
          <w:szCs w:val="24"/>
        </w:rPr>
        <w:t xml:space="preserve"> </w:t>
      </w:r>
    </w:p>
    <w:p w14:paraId="3E621F57" w14:textId="6490A314" w:rsidR="00283FD7" w:rsidRPr="00283FD7" w:rsidRDefault="00283FD7" w:rsidP="00646ADA">
      <w:pPr>
        <w:autoSpaceDE w:val="0"/>
        <w:autoSpaceDN w:val="0"/>
        <w:adjustRightInd w:val="0"/>
        <w:spacing w:after="0" w:line="240" w:lineRule="auto"/>
        <w:jc w:val="both"/>
      </w:pPr>
      <w:r w:rsidRPr="00283FD7">
        <w:t>Сообщаю, что осведомлен о повышенных рисках, связанных с финансовыми</w:t>
      </w:r>
      <w:r>
        <w:t xml:space="preserve"> </w:t>
      </w:r>
      <w:r w:rsidRPr="00283FD7">
        <w:t>инструментами, об ограничениях, установленных законодательством Российской Федерации</w:t>
      </w:r>
      <w:r>
        <w:t xml:space="preserve"> </w:t>
      </w:r>
      <w:r w:rsidRPr="00283FD7">
        <w:t>в отношении финансовых инструментов, предназначенных для квалифицированных</w:t>
      </w:r>
      <w:r>
        <w:t xml:space="preserve"> </w:t>
      </w:r>
      <w:r w:rsidRPr="00283FD7">
        <w:t>инвесторов, и особенностях оказания услуг квалифицированным инвесторам</w:t>
      </w:r>
      <w:r w:rsidR="00B14E65">
        <w:t>.</w:t>
      </w:r>
      <w:r w:rsidRPr="00283FD7">
        <w:t xml:space="preserve"> </w:t>
      </w:r>
    </w:p>
    <w:p w14:paraId="54567585" w14:textId="3BEB69B3" w:rsidR="00283FD7" w:rsidRPr="00283FD7" w:rsidRDefault="00283FD7" w:rsidP="00283FD7">
      <w:pPr>
        <w:spacing w:after="0" w:line="240" w:lineRule="auto"/>
        <w:jc w:val="both"/>
      </w:pPr>
      <w:r w:rsidRPr="00283FD7">
        <w:t>Обязуюсь в случае признания меня квалифицированным инвестором уведомить</w:t>
      </w:r>
      <w:r>
        <w:t xml:space="preserve"> </w:t>
      </w:r>
      <w:r w:rsidR="00E5574A">
        <w:t>Общество с ограниченной ответственностью</w:t>
      </w:r>
      <w:r w:rsidR="00B14E65">
        <w:t xml:space="preserve"> </w:t>
      </w:r>
      <w:r w:rsidRPr="00283FD7">
        <w:t>«</w:t>
      </w:r>
      <w:r>
        <w:t>Пролеум Брокер</w:t>
      </w:r>
      <w:r w:rsidRPr="00283FD7">
        <w:t>» о несоответствии требованиям, необходимых для</w:t>
      </w:r>
      <w:r>
        <w:t xml:space="preserve"> </w:t>
      </w:r>
      <w:r w:rsidRPr="00283FD7">
        <w:t>признания меня квалифицированным инвестором.</w:t>
      </w:r>
    </w:p>
    <w:p w14:paraId="40F00175" w14:textId="77777777" w:rsidR="00283FD7" w:rsidRDefault="00283FD7" w:rsidP="00283FD7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sz w:val="20"/>
          <w:szCs w:val="20"/>
        </w:rPr>
      </w:pPr>
    </w:p>
    <w:p w14:paraId="13E7524D" w14:textId="40BF9A73" w:rsidR="00283FD7" w:rsidRPr="00283FD7" w:rsidRDefault="00283FD7" w:rsidP="00283FD7">
      <w:pPr>
        <w:autoSpaceDE w:val="0"/>
        <w:autoSpaceDN w:val="0"/>
        <w:adjustRightInd w:val="0"/>
        <w:spacing w:after="0" w:line="240" w:lineRule="auto"/>
        <w:rPr>
          <w:rFonts w:cs="CourierNewPSMT"/>
          <w:sz w:val="24"/>
          <w:szCs w:val="24"/>
        </w:rPr>
      </w:pPr>
      <w:r w:rsidRPr="00283FD7">
        <w:rPr>
          <w:rFonts w:cs="CourierNewPSMT"/>
          <w:sz w:val="24"/>
          <w:szCs w:val="24"/>
        </w:rPr>
        <w:t>Приложени</w:t>
      </w:r>
      <w:r w:rsidR="00896A3D">
        <w:rPr>
          <w:rFonts w:cs="CourierNewPSMT"/>
          <w:sz w:val="24"/>
          <w:szCs w:val="24"/>
        </w:rPr>
        <w:t>я</w:t>
      </w:r>
      <w:r w:rsidRPr="00283FD7">
        <w:rPr>
          <w:rFonts w:cs="CourierNewPSMT"/>
          <w:sz w:val="24"/>
          <w:szCs w:val="24"/>
        </w:rPr>
        <w:t>:</w:t>
      </w:r>
    </w:p>
    <w:p w14:paraId="2C4D056D" w14:textId="77777777" w:rsidR="00283FD7" w:rsidRPr="00283FD7" w:rsidRDefault="00283FD7" w:rsidP="00283FD7">
      <w:pPr>
        <w:autoSpaceDE w:val="0"/>
        <w:autoSpaceDN w:val="0"/>
        <w:adjustRightInd w:val="0"/>
        <w:spacing w:after="0" w:line="240" w:lineRule="auto"/>
        <w:rPr>
          <w:rFonts w:cs="CourierNewPSMT"/>
          <w:sz w:val="24"/>
          <w:szCs w:val="24"/>
        </w:rPr>
      </w:pPr>
      <w:r w:rsidRPr="00283FD7">
        <w:rPr>
          <w:rFonts w:cs="CourierNewPSMT"/>
          <w:sz w:val="24"/>
          <w:szCs w:val="24"/>
        </w:rPr>
        <w:t>______________________________________________________________________</w:t>
      </w:r>
    </w:p>
    <w:p w14:paraId="21D5FBF1" w14:textId="77777777" w:rsidR="00283FD7" w:rsidRPr="00283FD7" w:rsidRDefault="00283FD7" w:rsidP="00283FD7">
      <w:pPr>
        <w:autoSpaceDE w:val="0"/>
        <w:autoSpaceDN w:val="0"/>
        <w:adjustRightInd w:val="0"/>
        <w:spacing w:after="0" w:line="240" w:lineRule="auto"/>
        <w:rPr>
          <w:rFonts w:cs="CourierNewPSMT"/>
          <w:sz w:val="24"/>
          <w:szCs w:val="24"/>
        </w:rPr>
      </w:pPr>
      <w:r w:rsidRPr="00283FD7">
        <w:rPr>
          <w:rFonts w:cs="CourierNewPSMT"/>
          <w:sz w:val="24"/>
          <w:szCs w:val="24"/>
        </w:rPr>
        <w:t>______________________________________________________________________</w:t>
      </w:r>
    </w:p>
    <w:p w14:paraId="2794D854" w14:textId="77777777" w:rsidR="00B14E65" w:rsidRDefault="00B14E65" w:rsidP="00283FD7">
      <w:pPr>
        <w:autoSpaceDE w:val="0"/>
        <w:autoSpaceDN w:val="0"/>
        <w:adjustRightInd w:val="0"/>
        <w:spacing w:after="0" w:line="240" w:lineRule="auto"/>
        <w:rPr>
          <w:rFonts w:cs="CourierNewPSMT"/>
          <w:sz w:val="24"/>
          <w:szCs w:val="24"/>
        </w:rPr>
      </w:pPr>
    </w:p>
    <w:p w14:paraId="292F221F" w14:textId="0DF26838" w:rsidR="00283FD7" w:rsidRPr="00283FD7" w:rsidRDefault="00283FD7" w:rsidP="00283FD7">
      <w:pPr>
        <w:autoSpaceDE w:val="0"/>
        <w:autoSpaceDN w:val="0"/>
        <w:adjustRightInd w:val="0"/>
        <w:spacing w:after="0" w:line="240" w:lineRule="auto"/>
        <w:rPr>
          <w:rFonts w:cs="CourierNewPSMT"/>
          <w:sz w:val="24"/>
          <w:szCs w:val="24"/>
        </w:rPr>
      </w:pPr>
      <w:r w:rsidRPr="00283FD7">
        <w:rPr>
          <w:rFonts w:cs="CourierNewPSMT"/>
          <w:sz w:val="24"/>
          <w:szCs w:val="24"/>
        </w:rPr>
        <w:t>«_______» __________________ 20___ года</w:t>
      </w:r>
    </w:p>
    <w:p w14:paraId="7D49A957" w14:textId="77777777" w:rsidR="00B14E65" w:rsidRDefault="00B14E65" w:rsidP="00283FD7">
      <w:pPr>
        <w:autoSpaceDE w:val="0"/>
        <w:autoSpaceDN w:val="0"/>
        <w:adjustRightInd w:val="0"/>
        <w:spacing w:after="0" w:line="240" w:lineRule="auto"/>
        <w:rPr>
          <w:rFonts w:cs="CourierNewPS-BoldMT"/>
          <w:b/>
          <w:bCs/>
          <w:sz w:val="24"/>
          <w:szCs w:val="24"/>
        </w:rPr>
      </w:pPr>
    </w:p>
    <w:p w14:paraId="364FA531" w14:textId="77777777" w:rsidR="00315A6E" w:rsidRDefault="00315A6E" w:rsidP="00283FD7">
      <w:pPr>
        <w:autoSpaceDE w:val="0"/>
        <w:autoSpaceDN w:val="0"/>
        <w:adjustRightInd w:val="0"/>
        <w:spacing w:after="0" w:line="240" w:lineRule="auto"/>
        <w:rPr>
          <w:rFonts w:cs="CourierNewPS-BoldMT"/>
          <w:sz w:val="24"/>
          <w:szCs w:val="24"/>
        </w:rPr>
      </w:pPr>
    </w:p>
    <w:p w14:paraId="103CC360" w14:textId="746A8A7C" w:rsidR="00283FD7" w:rsidRPr="005743D4" w:rsidRDefault="00283FD7" w:rsidP="00283FD7">
      <w:pPr>
        <w:autoSpaceDE w:val="0"/>
        <w:autoSpaceDN w:val="0"/>
        <w:adjustRightInd w:val="0"/>
        <w:spacing w:after="0" w:line="240" w:lineRule="auto"/>
        <w:rPr>
          <w:rFonts w:cs="CourierNewPS-BoldMT"/>
          <w:sz w:val="24"/>
          <w:szCs w:val="24"/>
        </w:rPr>
      </w:pPr>
      <w:r w:rsidRPr="005743D4">
        <w:rPr>
          <w:rFonts w:cs="CourierNewPS-BoldMT"/>
          <w:sz w:val="24"/>
          <w:szCs w:val="24"/>
        </w:rPr>
        <w:t>__________________________</w:t>
      </w:r>
    </w:p>
    <w:p w14:paraId="644CB5EB" w14:textId="061FF1A0" w:rsidR="00867B41" w:rsidRPr="005743D4" w:rsidRDefault="00283FD7" w:rsidP="00283FD7">
      <w:pPr>
        <w:rPr>
          <w:sz w:val="28"/>
          <w:szCs w:val="28"/>
        </w:rPr>
      </w:pPr>
      <w:r w:rsidRPr="005743D4">
        <w:rPr>
          <w:rFonts w:cs="CourierNewPS-BoldMT"/>
          <w:sz w:val="24"/>
          <w:szCs w:val="24"/>
        </w:rPr>
        <w:t>подпись</w:t>
      </w:r>
    </w:p>
    <w:sectPr w:rsidR="00867B41" w:rsidRPr="005743D4" w:rsidSect="000B1B0E">
      <w:headerReference w:type="default" r:id="rId7"/>
      <w:footerReference w:type="default" r:id="rId8"/>
      <w:footerReference w:type="first" r:id="rId9"/>
      <w:pgSz w:w="11906" w:h="16838" w:code="9"/>
      <w:pgMar w:top="1529" w:right="964" w:bottom="2325" w:left="1418" w:header="55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AA981" w14:textId="77777777" w:rsidR="00DF6182" w:rsidRDefault="00DF6182">
      <w:pPr>
        <w:spacing w:after="0" w:line="240" w:lineRule="auto"/>
      </w:pPr>
      <w:r>
        <w:separator/>
      </w:r>
    </w:p>
  </w:endnote>
  <w:endnote w:type="continuationSeparator" w:id="0">
    <w:p w14:paraId="23F0E45B" w14:textId="77777777" w:rsidR="00DF6182" w:rsidRDefault="00DF6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urierNewPSMT">
    <w:altName w:val="Courier New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NewPS-BoldMT">
    <w:altName w:val="Courier New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CCAA8" w14:textId="77777777" w:rsidR="00E5574A" w:rsidRDefault="00E5574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24A4E" w14:textId="77777777" w:rsidR="00E5574A" w:rsidRPr="001B3952" w:rsidRDefault="007075FE" w:rsidP="00FE7460">
    <w:pPr>
      <w:pStyle w:val="a5"/>
      <w:tabs>
        <w:tab w:val="clear" w:pos="4677"/>
        <w:tab w:val="clear" w:pos="9355"/>
        <w:tab w:val="left" w:pos="4111"/>
        <w:tab w:val="left" w:pos="5954"/>
        <w:tab w:val="right" w:pos="7088"/>
        <w:tab w:val="left" w:pos="8222"/>
      </w:tabs>
      <w:spacing w:line="360" w:lineRule="auto"/>
      <w:rPr>
        <w:rFonts w:ascii="Tahoma" w:hAnsi="Tahoma" w:cs="Tahoma"/>
        <w:noProof/>
        <w:sz w:val="14"/>
        <w:szCs w:val="14"/>
        <w:lang w:eastAsia="ru-RU"/>
      </w:rPr>
    </w:pPr>
    <w:r w:rsidRPr="001B3952">
      <w:rPr>
        <w:rFonts w:ascii="Tahoma" w:hAnsi="Tahoma" w:cs="Tahoma"/>
        <w:noProof/>
        <w:sz w:val="14"/>
        <w:szCs w:val="14"/>
        <w:lang w:eastAsia="ru-RU"/>
      </w:rPr>
      <w:t>Общество с ограниченной ответственностью</w:t>
    </w:r>
    <w:r w:rsidRPr="001B3952">
      <w:rPr>
        <w:rFonts w:ascii="Tahoma" w:hAnsi="Tahoma" w:cs="Tahoma"/>
        <w:noProof/>
        <w:sz w:val="14"/>
        <w:szCs w:val="14"/>
        <w:lang w:eastAsia="ru-RU"/>
      </w:rPr>
      <w:tab/>
      <w:t>119180, г. Москва,</w:t>
    </w:r>
    <w:r w:rsidRPr="00FE7460">
      <w:rPr>
        <w:rFonts w:ascii="Tahoma" w:hAnsi="Tahoma" w:cs="Tahoma"/>
        <w:noProof/>
        <w:sz w:val="14"/>
        <w:szCs w:val="14"/>
        <w:lang w:eastAsia="ru-RU"/>
      </w:rPr>
      <w:tab/>
      <w:t>+7 (495) 215-16-76</w:t>
    </w:r>
    <w:r w:rsidRPr="001B3952">
      <w:rPr>
        <w:rFonts w:ascii="Tahoma" w:hAnsi="Tahoma" w:cs="Tahoma"/>
        <w:noProof/>
        <w:sz w:val="14"/>
        <w:szCs w:val="14"/>
        <w:lang w:eastAsia="ru-RU"/>
      </w:rPr>
      <w:br/>
      <w:t>«Петролеум Трейдинг». Россия, Москва.</w:t>
    </w:r>
    <w:r w:rsidRPr="001B3952">
      <w:rPr>
        <w:rFonts w:ascii="Tahoma" w:hAnsi="Tahoma" w:cs="Tahoma"/>
        <w:noProof/>
        <w:sz w:val="14"/>
        <w:szCs w:val="14"/>
        <w:lang w:eastAsia="ru-RU"/>
      </w:rPr>
      <w:tab/>
      <w:t>ул. Большая Полянка,</w:t>
    </w:r>
    <w:r w:rsidRPr="001B3952">
      <w:rPr>
        <w:rFonts w:ascii="Tahoma" w:hAnsi="Tahoma" w:cs="Tahoma"/>
        <w:noProof/>
        <w:sz w:val="14"/>
        <w:szCs w:val="14"/>
        <w:lang w:eastAsia="ru-RU"/>
      </w:rPr>
      <w:tab/>
    </w:r>
    <w:r w:rsidRPr="001B3952">
      <w:rPr>
        <w:rFonts w:ascii="Tahoma" w:hAnsi="Tahoma" w:cs="Tahoma"/>
        <w:noProof/>
        <w:sz w:val="14"/>
        <w:szCs w:val="14"/>
        <w:lang w:val="en-US" w:eastAsia="ru-RU"/>
      </w:rPr>
      <w:t>info</w:t>
    </w:r>
    <w:r w:rsidRPr="001B3952">
      <w:rPr>
        <w:rFonts w:ascii="Tahoma" w:hAnsi="Tahoma" w:cs="Tahoma"/>
        <w:noProof/>
        <w:sz w:val="14"/>
        <w:szCs w:val="14"/>
        <w:lang w:eastAsia="ru-RU"/>
      </w:rPr>
      <w:t>@</w:t>
    </w:r>
    <w:r w:rsidRPr="001B3952">
      <w:rPr>
        <w:rFonts w:ascii="Tahoma" w:hAnsi="Tahoma" w:cs="Tahoma"/>
        <w:noProof/>
        <w:sz w:val="14"/>
        <w:szCs w:val="14"/>
        <w:lang w:val="en-US" w:eastAsia="ru-RU"/>
      </w:rPr>
      <w:t>ptomsk</w:t>
    </w:r>
    <w:r w:rsidRPr="001B3952">
      <w:rPr>
        <w:rFonts w:ascii="Tahoma" w:hAnsi="Tahoma" w:cs="Tahoma"/>
        <w:noProof/>
        <w:sz w:val="14"/>
        <w:szCs w:val="14"/>
        <w:lang w:eastAsia="ru-RU"/>
      </w:rPr>
      <w:t>.</w:t>
    </w:r>
    <w:r w:rsidRPr="001B3952">
      <w:rPr>
        <w:rFonts w:ascii="Tahoma" w:hAnsi="Tahoma" w:cs="Tahoma"/>
        <w:noProof/>
        <w:sz w:val="14"/>
        <w:szCs w:val="14"/>
        <w:lang w:val="en-US" w:eastAsia="ru-RU"/>
      </w:rPr>
      <w:t>ru</w:t>
    </w:r>
  </w:p>
  <w:p w14:paraId="32E95D6A" w14:textId="77777777" w:rsidR="00E5574A" w:rsidRPr="001B3952" w:rsidRDefault="007075FE" w:rsidP="00FE7460">
    <w:pPr>
      <w:pStyle w:val="a5"/>
      <w:tabs>
        <w:tab w:val="clear" w:pos="4677"/>
        <w:tab w:val="clear" w:pos="9355"/>
        <w:tab w:val="left" w:pos="4111"/>
        <w:tab w:val="left" w:pos="5954"/>
        <w:tab w:val="right" w:pos="7088"/>
        <w:tab w:val="left" w:pos="8222"/>
      </w:tabs>
      <w:spacing w:line="360" w:lineRule="auto"/>
      <w:rPr>
        <w:rFonts w:ascii="Tahoma" w:hAnsi="Tahoma" w:cs="Tahoma"/>
        <w:sz w:val="14"/>
        <w:szCs w:val="14"/>
      </w:rPr>
    </w:pPr>
    <w:r w:rsidRPr="001B3952">
      <w:rPr>
        <w:rFonts w:ascii="Tahoma" w:hAnsi="Tahoma" w:cs="Tahoma"/>
        <w:noProof/>
        <w:sz w:val="14"/>
        <w:szCs w:val="14"/>
        <w:lang w:eastAsia="ru-RU"/>
      </w:rPr>
      <w:t>ИНН 7736655834, ОГРН 1127746138441, КПП 773601001</w:t>
    </w:r>
    <w:r w:rsidRPr="001B3952">
      <w:rPr>
        <w:rFonts w:ascii="Tahoma" w:hAnsi="Tahoma" w:cs="Tahoma"/>
        <w:noProof/>
        <w:sz w:val="14"/>
        <w:szCs w:val="14"/>
        <w:lang w:eastAsia="ru-RU"/>
      </w:rPr>
      <w:tab/>
      <w:t>7/10, стр. 1, офис В-42</w:t>
    </w:r>
    <w:r w:rsidRPr="001B3952">
      <w:rPr>
        <w:rFonts w:ascii="Tahoma" w:hAnsi="Tahoma" w:cs="Tahoma"/>
        <w:noProof/>
        <w:sz w:val="14"/>
        <w:szCs w:val="14"/>
        <w:lang w:eastAsia="ru-RU"/>
      </w:rPr>
      <w:tab/>
    </w:r>
    <w:r w:rsidRPr="001B3952">
      <w:rPr>
        <w:rFonts w:ascii="Tahoma" w:hAnsi="Tahoma" w:cs="Tahoma"/>
        <w:b/>
        <w:noProof/>
        <w:sz w:val="14"/>
        <w:szCs w:val="14"/>
        <w:lang w:val="en-US" w:eastAsia="ru-RU"/>
      </w:rPr>
      <w:t>www</w:t>
    </w:r>
    <w:r w:rsidRPr="001B3952">
      <w:rPr>
        <w:rFonts w:ascii="Tahoma" w:hAnsi="Tahoma" w:cs="Tahoma"/>
        <w:b/>
        <w:noProof/>
        <w:sz w:val="14"/>
        <w:szCs w:val="14"/>
        <w:lang w:eastAsia="ru-RU"/>
      </w:rPr>
      <w:t>.</w:t>
    </w:r>
    <w:r w:rsidRPr="001B3952">
      <w:rPr>
        <w:rFonts w:ascii="Tahoma" w:hAnsi="Tahoma" w:cs="Tahoma"/>
        <w:b/>
        <w:noProof/>
        <w:sz w:val="14"/>
        <w:szCs w:val="14"/>
        <w:lang w:val="en-US" w:eastAsia="ru-RU"/>
      </w:rPr>
      <w:t>ptomsk</w:t>
    </w:r>
    <w:r w:rsidRPr="001B3952">
      <w:rPr>
        <w:rFonts w:ascii="Tahoma" w:hAnsi="Tahoma" w:cs="Tahoma"/>
        <w:b/>
        <w:noProof/>
        <w:sz w:val="14"/>
        <w:szCs w:val="14"/>
        <w:lang w:eastAsia="ru-RU"/>
      </w:rPr>
      <w:t>.</w:t>
    </w:r>
    <w:r w:rsidRPr="001B3952">
      <w:rPr>
        <w:rFonts w:ascii="Tahoma" w:hAnsi="Tahoma" w:cs="Tahoma"/>
        <w:b/>
        <w:noProof/>
        <w:sz w:val="14"/>
        <w:szCs w:val="14"/>
        <w:lang w:val="en-US" w:eastAsia="ru-RU"/>
      </w:rPr>
      <w:t>ru</w:t>
    </w:r>
    <w:r w:rsidRPr="001B3952">
      <w:rPr>
        <w:rFonts w:ascii="Tahoma" w:hAnsi="Tahoma" w:cs="Tahoma"/>
        <w:b/>
        <w:noProof/>
        <w:sz w:val="14"/>
        <w:szCs w:val="14"/>
        <w:lang w:eastAsia="ru-RU"/>
      </w:rPr>
      <w:tab/>
      <w:t xml:space="preserve">стр. </w:t>
    </w:r>
    <w:r w:rsidRPr="001B3952">
      <w:rPr>
        <w:rFonts w:ascii="Tahoma" w:hAnsi="Tahoma" w:cs="Tahoma"/>
        <w:b/>
        <w:noProof/>
        <w:sz w:val="14"/>
        <w:szCs w:val="14"/>
        <w:lang w:eastAsia="ru-RU"/>
      </w:rPr>
      <w:fldChar w:fldCharType="begin"/>
    </w:r>
    <w:r w:rsidRPr="001B3952">
      <w:rPr>
        <w:rFonts w:ascii="Tahoma" w:hAnsi="Tahoma" w:cs="Tahoma"/>
        <w:b/>
        <w:noProof/>
        <w:sz w:val="14"/>
        <w:szCs w:val="14"/>
        <w:lang w:eastAsia="ru-RU"/>
      </w:rPr>
      <w:instrText xml:space="preserve"> PAGE   \* MERGEFORMAT </w:instrText>
    </w:r>
    <w:r w:rsidRPr="001B3952">
      <w:rPr>
        <w:rFonts w:ascii="Tahoma" w:hAnsi="Tahoma" w:cs="Tahoma"/>
        <w:b/>
        <w:noProof/>
        <w:sz w:val="14"/>
        <w:szCs w:val="14"/>
        <w:lang w:eastAsia="ru-RU"/>
      </w:rPr>
      <w:fldChar w:fldCharType="separate"/>
    </w:r>
    <w:r>
      <w:rPr>
        <w:rFonts w:ascii="Tahoma" w:hAnsi="Tahoma" w:cs="Tahoma"/>
        <w:b/>
        <w:noProof/>
        <w:sz w:val="14"/>
        <w:szCs w:val="14"/>
        <w:lang w:eastAsia="ru-RU"/>
      </w:rPr>
      <w:t>2</w:t>
    </w:r>
    <w:r w:rsidRPr="001B3952">
      <w:rPr>
        <w:rFonts w:ascii="Tahoma" w:hAnsi="Tahoma" w:cs="Tahoma"/>
        <w:b/>
        <w:noProof/>
        <w:sz w:val="14"/>
        <w:szCs w:val="14"/>
        <w:lang w:eastAsia="ru-RU"/>
      </w:rPr>
      <w:fldChar w:fldCharType="end"/>
    </w:r>
  </w:p>
  <w:p w14:paraId="3DB1857F" w14:textId="77777777" w:rsidR="00E5574A" w:rsidRPr="001139BA" w:rsidRDefault="00E5574A" w:rsidP="00FE7460">
    <w:pPr>
      <w:pStyle w:val="a5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C649E" w14:textId="77777777" w:rsidR="00DF6182" w:rsidRDefault="00DF6182">
      <w:pPr>
        <w:spacing w:after="0" w:line="240" w:lineRule="auto"/>
      </w:pPr>
      <w:r>
        <w:separator/>
      </w:r>
    </w:p>
  </w:footnote>
  <w:footnote w:type="continuationSeparator" w:id="0">
    <w:p w14:paraId="17C12DA5" w14:textId="77777777" w:rsidR="00DF6182" w:rsidRDefault="00DF61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8DC17" w14:textId="0A0449AF" w:rsidR="00E5574A" w:rsidRDefault="00FD373B" w:rsidP="004C57A6">
    <w:pPr>
      <w:pStyle w:val="a3"/>
      <w:jc w:val="both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18B7725" wp14:editId="5C62CA3F">
          <wp:simplePos x="0" y="0"/>
          <wp:positionH relativeFrom="column">
            <wp:posOffset>-147955</wp:posOffset>
          </wp:positionH>
          <wp:positionV relativeFrom="paragraph">
            <wp:posOffset>488950</wp:posOffset>
          </wp:positionV>
          <wp:extent cx="2276475" cy="733425"/>
          <wp:effectExtent l="0" t="0" r="9525" b="9525"/>
          <wp:wrapThrough wrapText="bothSides">
            <wp:wrapPolygon edited="0">
              <wp:start x="7049" y="0"/>
              <wp:lineTo x="0" y="0"/>
              <wp:lineTo x="0" y="19636"/>
              <wp:lineTo x="362" y="21319"/>
              <wp:lineTo x="8315" y="21319"/>
              <wp:lineTo x="8495" y="21319"/>
              <wp:lineTo x="9218" y="17953"/>
              <wp:lineTo x="21510" y="10099"/>
              <wp:lineTo x="21510" y="0"/>
              <wp:lineTo x="7049" y="0"/>
            </wp:wrapPolygon>
          </wp:wrapThrough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6475" cy="733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06AAD080" wp14:editId="3B86A449">
          <wp:simplePos x="0" y="0"/>
          <wp:positionH relativeFrom="column">
            <wp:posOffset>-395605</wp:posOffset>
          </wp:positionH>
          <wp:positionV relativeFrom="paragraph">
            <wp:posOffset>412750</wp:posOffset>
          </wp:positionV>
          <wp:extent cx="2847975" cy="904875"/>
          <wp:effectExtent l="0" t="0" r="9525" b="9525"/>
          <wp:wrapThrough wrapText="bothSides">
            <wp:wrapPolygon edited="0">
              <wp:start x="433" y="0"/>
              <wp:lineTo x="0" y="1364"/>
              <wp:lineTo x="0" y="19554"/>
              <wp:lineTo x="433" y="21373"/>
              <wp:lineTo x="21094" y="21373"/>
              <wp:lineTo x="21528" y="19554"/>
              <wp:lineTo x="21528" y="1364"/>
              <wp:lineTo x="21094" y="0"/>
              <wp:lineTo x="433" y="0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47975" cy="904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75FE"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259C8954" wp14:editId="014D228D">
          <wp:simplePos x="0" y="0"/>
          <wp:positionH relativeFrom="page">
            <wp:align>left</wp:align>
          </wp:positionH>
          <wp:positionV relativeFrom="paragraph">
            <wp:posOffset>-34925</wp:posOffset>
          </wp:positionV>
          <wp:extent cx="7560000" cy="1520887"/>
          <wp:effectExtent l="0" t="0" r="3175" b="3175"/>
          <wp:wrapSquare wrapText="bothSides"/>
          <wp:docPr id="27" name="Рисунок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T_blank-01.jp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52088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07A42"/>
    <w:multiLevelType w:val="hybridMultilevel"/>
    <w:tmpl w:val="DA769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43272"/>
    <w:multiLevelType w:val="hybridMultilevel"/>
    <w:tmpl w:val="C5A4CC68"/>
    <w:lvl w:ilvl="0" w:tplc="735AC08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 w15:restartNumberingAfterBreak="0">
    <w:nsid w:val="19837D5E"/>
    <w:multiLevelType w:val="hybridMultilevel"/>
    <w:tmpl w:val="8710F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969FF"/>
    <w:multiLevelType w:val="hybridMultilevel"/>
    <w:tmpl w:val="EFBEF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30FE3"/>
    <w:multiLevelType w:val="multilevel"/>
    <w:tmpl w:val="45D69F2C"/>
    <w:lvl w:ilvl="0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15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5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7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57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37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2160"/>
      </w:pPr>
      <w:rPr>
        <w:rFonts w:hint="default"/>
      </w:rPr>
    </w:lvl>
  </w:abstractNum>
  <w:abstractNum w:abstractNumId="5" w15:restartNumberingAfterBreak="0">
    <w:nsid w:val="287B22A2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F633681"/>
    <w:multiLevelType w:val="hybridMultilevel"/>
    <w:tmpl w:val="0AE44748"/>
    <w:lvl w:ilvl="0" w:tplc="997236C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 w15:restartNumberingAfterBreak="0">
    <w:nsid w:val="36E36961"/>
    <w:multiLevelType w:val="hybridMultilevel"/>
    <w:tmpl w:val="8514C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3D4847"/>
    <w:multiLevelType w:val="multilevel"/>
    <w:tmpl w:val="A4D87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i w:val="0"/>
      </w:rPr>
    </w:lvl>
    <w:lvl w:ilvl="2">
      <w:start w:val="1"/>
      <w:numFmt w:val="decimal"/>
      <w:pStyle w:val="20"/>
      <w:lvlText w:val="%1.%2.%3."/>
      <w:lvlJc w:val="left"/>
      <w:pPr>
        <w:ind w:left="176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6346A0A"/>
    <w:multiLevelType w:val="hybridMultilevel"/>
    <w:tmpl w:val="8796194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C395B03"/>
    <w:multiLevelType w:val="hybridMultilevel"/>
    <w:tmpl w:val="BED47F5C"/>
    <w:lvl w:ilvl="0" w:tplc="8AD8FC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EB14EB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760758581">
    <w:abstractNumId w:val="4"/>
  </w:num>
  <w:num w:numId="2" w16cid:durableId="2088652279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72570492">
    <w:abstractNumId w:val="6"/>
  </w:num>
  <w:num w:numId="4" w16cid:durableId="1861238402">
    <w:abstractNumId w:val="1"/>
  </w:num>
  <w:num w:numId="5" w16cid:durableId="1296132819">
    <w:abstractNumId w:val="5"/>
  </w:num>
  <w:num w:numId="6" w16cid:durableId="1694452956">
    <w:abstractNumId w:val="3"/>
  </w:num>
  <w:num w:numId="7" w16cid:durableId="1415862629">
    <w:abstractNumId w:val="0"/>
  </w:num>
  <w:num w:numId="8" w16cid:durableId="1377195446">
    <w:abstractNumId w:val="7"/>
  </w:num>
  <w:num w:numId="9" w16cid:durableId="787898459">
    <w:abstractNumId w:val="8"/>
  </w:num>
  <w:num w:numId="10" w16cid:durableId="713235888">
    <w:abstractNumId w:val="9"/>
  </w:num>
  <w:num w:numId="11" w16cid:durableId="8428180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FB4"/>
    <w:rsid w:val="000179C0"/>
    <w:rsid w:val="0003375C"/>
    <w:rsid w:val="00050862"/>
    <w:rsid w:val="000645BC"/>
    <w:rsid w:val="00067284"/>
    <w:rsid w:val="00067A83"/>
    <w:rsid w:val="00080E1C"/>
    <w:rsid w:val="000E4878"/>
    <w:rsid w:val="000F21BD"/>
    <w:rsid w:val="001E78E0"/>
    <w:rsid w:val="00232409"/>
    <w:rsid w:val="0024048D"/>
    <w:rsid w:val="00283FD7"/>
    <w:rsid w:val="00284E00"/>
    <w:rsid w:val="00294B9A"/>
    <w:rsid w:val="00315A6E"/>
    <w:rsid w:val="00351009"/>
    <w:rsid w:val="003D2164"/>
    <w:rsid w:val="003D7C2E"/>
    <w:rsid w:val="0041687C"/>
    <w:rsid w:val="004634F4"/>
    <w:rsid w:val="0048299F"/>
    <w:rsid w:val="00490BAC"/>
    <w:rsid w:val="004C46C2"/>
    <w:rsid w:val="004C694D"/>
    <w:rsid w:val="00550670"/>
    <w:rsid w:val="00570B39"/>
    <w:rsid w:val="005743D4"/>
    <w:rsid w:val="00575DC2"/>
    <w:rsid w:val="005F3F55"/>
    <w:rsid w:val="00646ADA"/>
    <w:rsid w:val="006904C4"/>
    <w:rsid w:val="00692517"/>
    <w:rsid w:val="006A4B41"/>
    <w:rsid w:val="006C0BB4"/>
    <w:rsid w:val="007075FE"/>
    <w:rsid w:val="007156F4"/>
    <w:rsid w:val="0072495A"/>
    <w:rsid w:val="00765A85"/>
    <w:rsid w:val="007C2FE7"/>
    <w:rsid w:val="007E44CB"/>
    <w:rsid w:val="00812239"/>
    <w:rsid w:val="008461C0"/>
    <w:rsid w:val="00857FB4"/>
    <w:rsid w:val="00867B41"/>
    <w:rsid w:val="00896A3D"/>
    <w:rsid w:val="00A0637B"/>
    <w:rsid w:val="00A12939"/>
    <w:rsid w:val="00A12956"/>
    <w:rsid w:val="00A2244E"/>
    <w:rsid w:val="00B14E65"/>
    <w:rsid w:val="00B425EA"/>
    <w:rsid w:val="00B655E0"/>
    <w:rsid w:val="00C3403D"/>
    <w:rsid w:val="00C67A8F"/>
    <w:rsid w:val="00C750C1"/>
    <w:rsid w:val="00CA61A2"/>
    <w:rsid w:val="00D4080B"/>
    <w:rsid w:val="00D87F36"/>
    <w:rsid w:val="00DF6182"/>
    <w:rsid w:val="00E5574A"/>
    <w:rsid w:val="00E606D1"/>
    <w:rsid w:val="00E77D88"/>
    <w:rsid w:val="00E852EF"/>
    <w:rsid w:val="00F238EE"/>
    <w:rsid w:val="00FD373B"/>
    <w:rsid w:val="00FD5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2F3E6FB"/>
  <w15:chartTrackingRefBased/>
  <w15:docId w15:val="{7F264F98-80DC-44B7-AE94-1E72010A0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7FB4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4C694D"/>
    <w:pPr>
      <w:keepNext/>
      <w:numPr>
        <w:numId w:val="5"/>
      </w:numPr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outlineLvl w:val="0"/>
    </w:pPr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styleId="2">
    <w:name w:val="heading 2"/>
    <w:basedOn w:val="a"/>
    <w:next w:val="a"/>
    <w:link w:val="21"/>
    <w:uiPriority w:val="9"/>
    <w:qFormat/>
    <w:rsid w:val="004C694D"/>
    <w:pPr>
      <w:keepNext/>
      <w:numPr>
        <w:ilvl w:val="1"/>
        <w:numId w:val="5"/>
      </w:numPr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rsid w:val="004C694D"/>
    <w:pPr>
      <w:keepNext/>
      <w:numPr>
        <w:ilvl w:val="2"/>
        <w:numId w:val="5"/>
      </w:numPr>
      <w:spacing w:before="240" w:after="60"/>
      <w:outlineLvl w:val="2"/>
    </w:pPr>
    <w:rPr>
      <w:rFonts w:ascii="Arial" w:eastAsia="Calibri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C694D"/>
    <w:pPr>
      <w:keepNext/>
      <w:numPr>
        <w:ilvl w:val="3"/>
        <w:numId w:val="5"/>
      </w:numPr>
      <w:spacing w:before="240" w:after="60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4C694D"/>
    <w:pPr>
      <w:keepNext/>
      <w:keepLines/>
      <w:numPr>
        <w:ilvl w:val="4"/>
        <w:numId w:val="5"/>
      </w:numPr>
      <w:spacing w:before="200" w:after="0"/>
      <w:outlineLvl w:val="4"/>
    </w:pPr>
    <w:rPr>
      <w:rFonts w:ascii="Times New Roman" w:eastAsia="Times New Roman" w:hAnsi="Times New Roman" w:cs="Times New Roman"/>
      <w:color w:val="243F60"/>
    </w:rPr>
  </w:style>
  <w:style w:type="paragraph" w:styleId="6">
    <w:name w:val="heading 6"/>
    <w:basedOn w:val="a"/>
    <w:next w:val="a"/>
    <w:link w:val="60"/>
    <w:unhideWhenUsed/>
    <w:qFormat/>
    <w:rsid w:val="004C694D"/>
    <w:pPr>
      <w:keepNext/>
      <w:keepLines/>
      <w:numPr>
        <w:ilvl w:val="5"/>
        <w:numId w:val="5"/>
      </w:numPr>
      <w:spacing w:before="200" w:after="0"/>
      <w:outlineLvl w:val="5"/>
    </w:pPr>
    <w:rPr>
      <w:rFonts w:ascii="Times New Roman" w:eastAsia="Times New Roman" w:hAnsi="Times New Roman" w:cs="Times New Roman"/>
      <w:i/>
      <w:iCs/>
      <w:color w:val="243F60"/>
    </w:rPr>
  </w:style>
  <w:style w:type="paragraph" w:styleId="7">
    <w:name w:val="heading 7"/>
    <w:basedOn w:val="a"/>
    <w:next w:val="a"/>
    <w:link w:val="70"/>
    <w:unhideWhenUsed/>
    <w:qFormat/>
    <w:rsid w:val="004C694D"/>
    <w:pPr>
      <w:keepNext/>
      <w:keepLines/>
      <w:numPr>
        <w:ilvl w:val="6"/>
        <w:numId w:val="5"/>
      </w:numPr>
      <w:spacing w:before="200" w:after="0"/>
      <w:outlineLvl w:val="6"/>
    </w:pPr>
    <w:rPr>
      <w:rFonts w:ascii="Cambria" w:eastAsia="Times New Roman" w:hAnsi="Cambria" w:cs="Times New Roman"/>
      <w:i/>
      <w:iCs/>
      <w:color w:val="404040"/>
      <w:lang w:val="x-none"/>
    </w:rPr>
  </w:style>
  <w:style w:type="paragraph" w:styleId="8">
    <w:name w:val="heading 8"/>
    <w:basedOn w:val="a"/>
    <w:next w:val="a"/>
    <w:link w:val="80"/>
    <w:unhideWhenUsed/>
    <w:qFormat/>
    <w:rsid w:val="004C694D"/>
    <w:pPr>
      <w:keepNext/>
      <w:keepLines/>
      <w:numPr>
        <w:ilvl w:val="7"/>
        <w:numId w:val="5"/>
      </w:numPr>
      <w:spacing w:before="200" w:after="0"/>
      <w:outlineLvl w:val="7"/>
    </w:pPr>
    <w:rPr>
      <w:rFonts w:ascii="Times New Roman" w:eastAsia="Times New Roman" w:hAnsi="Times New Roman" w:cs="Times New Roman"/>
      <w:color w:val="404040"/>
      <w:sz w:val="20"/>
      <w:szCs w:val="20"/>
    </w:rPr>
  </w:style>
  <w:style w:type="paragraph" w:styleId="9">
    <w:name w:val="heading 9"/>
    <w:basedOn w:val="a"/>
    <w:next w:val="a"/>
    <w:link w:val="90"/>
    <w:qFormat/>
    <w:rsid w:val="004C694D"/>
    <w:pPr>
      <w:numPr>
        <w:ilvl w:val="8"/>
        <w:numId w:val="5"/>
      </w:numPr>
      <w:spacing w:before="240" w:after="60"/>
      <w:outlineLvl w:val="8"/>
    </w:pPr>
    <w:rPr>
      <w:rFonts w:ascii="Arial" w:eastAsia="Calibri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F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7FB4"/>
  </w:style>
  <w:style w:type="paragraph" w:styleId="a5">
    <w:name w:val="footer"/>
    <w:basedOn w:val="a"/>
    <w:link w:val="a6"/>
    <w:uiPriority w:val="99"/>
    <w:unhideWhenUsed/>
    <w:rsid w:val="00857F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7FB4"/>
  </w:style>
  <w:style w:type="paragraph" w:styleId="a7">
    <w:name w:val="List Paragraph"/>
    <w:basedOn w:val="a"/>
    <w:uiPriority w:val="34"/>
    <w:qFormat/>
    <w:rsid w:val="00857FB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857F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812239"/>
    <w:rPr>
      <w:color w:val="0563C1"/>
      <w:u w:val="single"/>
    </w:rPr>
  </w:style>
  <w:style w:type="paragraph" w:customStyle="1" w:styleId="Default">
    <w:name w:val="Default"/>
    <w:rsid w:val="006904C4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a9">
    <w:name w:val="Strong"/>
    <w:basedOn w:val="a0"/>
    <w:uiPriority w:val="22"/>
    <w:qFormat/>
    <w:rsid w:val="0003375C"/>
    <w:rPr>
      <w:b/>
      <w:bCs/>
    </w:rPr>
  </w:style>
  <w:style w:type="character" w:customStyle="1" w:styleId="10">
    <w:name w:val="Заголовок 1 Знак"/>
    <w:basedOn w:val="a0"/>
    <w:link w:val="1"/>
    <w:rsid w:val="004C694D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character" w:customStyle="1" w:styleId="21">
    <w:name w:val="Заголовок 2 Знак"/>
    <w:basedOn w:val="a0"/>
    <w:link w:val="2"/>
    <w:uiPriority w:val="9"/>
    <w:rsid w:val="004C694D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customStyle="1" w:styleId="30">
    <w:name w:val="Заголовок 3 Знак"/>
    <w:basedOn w:val="a0"/>
    <w:link w:val="3"/>
    <w:rsid w:val="004C694D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C694D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4C694D"/>
    <w:rPr>
      <w:rFonts w:ascii="Times New Roman" w:eastAsia="Times New Roman" w:hAnsi="Times New Roman" w:cs="Times New Roman"/>
      <w:color w:val="243F60"/>
    </w:rPr>
  </w:style>
  <w:style w:type="character" w:customStyle="1" w:styleId="60">
    <w:name w:val="Заголовок 6 Знак"/>
    <w:basedOn w:val="a0"/>
    <w:link w:val="6"/>
    <w:rsid w:val="004C694D"/>
    <w:rPr>
      <w:rFonts w:ascii="Times New Roman" w:eastAsia="Times New Roman" w:hAnsi="Times New Roman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rsid w:val="004C694D"/>
    <w:rPr>
      <w:rFonts w:ascii="Cambria" w:eastAsia="Times New Roman" w:hAnsi="Cambria" w:cs="Times New Roman"/>
      <w:i/>
      <w:iCs/>
      <w:color w:val="404040"/>
      <w:lang w:val="x-none"/>
    </w:rPr>
  </w:style>
  <w:style w:type="character" w:customStyle="1" w:styleId="80">
    <w:name w:val="Заголовок 8 Знак"/>
    <w:basedOn w:val="a0"/>
    <w:link w:val="8"/>
    <w:rsid w:val="004C694D"/>
    <w:rPr>
      <w:rFonts w:ascii="Times New Roman" w:eastAsia="Times New Roman" w:hAnsi="Times New Roman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rsid w:val="004C694D"/>
    <w:rPr>
      <w:rFonts w:ascii="Arial" w:eastAsia="Calibri" w:hAnsi="Arial" w:cs="Arial"/>
    </w:rPr>
  </w:style>
  <w:style w:type="paragraph" w:styleId="aa">
    <w:name w:val="Body Text"/>
    <w:basedOn w:val="a"/>
    <w:link w:val="ab"/>
    <w:rsid w:val="004C694D"/>
    <w:pPr>
      <w:tabs>
        <w:tab w:val="left" w:pos="1134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4C694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paragraph">
    <w:name w:val="paragraph"/>
    <w:basedOn w:val="a"/>
    <w:rsid w:val="006A4B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6A4B41"/>
  </w:style>
  <w:style w:type="character" w:customStyle="1" w:styleId="eop">
    <w:name w:val="eop"/>
    <w:basedOn w:val="a0"/>
    <w:rsid w:val="006A4B41"/>
  </w:style>
  <w:style w:type="paragraph" w:customStyle="1" w:styleId="20">
    <w:name w:val="пункты 2"/>
    <w:basedOn w:val="a"/>
    <w:next w:val="a"/>
    <w:autoRedefine/>
    <w:rsid w:val="007C2FE7"/>
    <w:pPr>
      <w:numPr>
        <w:ilvl w:val="2"/>
        <w:numId w:val="9"/>
      </w:num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7C2FE7"/>
    <w:pPr>
      <w:spacing w:after="0" w:line="240" w:lineRule="auto"/>
    </w:pPr>
  </w:style>
  <w:style w:type="character" w:styleId="ad">
    <w:name w:val="annotation reference"/>
    <w:basedOn w:val="a0"/>
    <w:uiPriority w:val="99"/>
    <w:semiHidden/>
    <w:unhideWhenUsed/>
    <w:rsid w:val="00C750C1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750C1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750C1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750C1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750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7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86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1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73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Жидяева</dc:creator>
  <cp:keywords/>
  <dc:description/>
  <cp:lastModifiedBy>Гайворонский Константин</cp:lastModifiedBy>
  <cp:revision>11</cp:revision>
  <cp:lastPrinted>2023-08-09T09:10:00Z</cp:lastPrinted>
  <dcterms:created xsi:type="dcterms:W3CDTF">2023-07-25T18:37:00Z</dcterms:created>
  <dcterms:modified xsi:type="dcterms:W3CDTF">2023-08-09T09:10:00Z</dcterms:modified>
</cp:coreProperties>
</file>